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0D60A" w14:textId="77777777" w:rsidR="007364E1" w:rsidRDefault="0069387E" w:rsidP="0069387E">
      <w:pPr>
        <w:jc w:val="center"/>
        <w:rPr>
          <w:sz w:val="28"/>
          <w:szCs w:val="28"/>
        </w:rPr>
      </w:pPr>
      <w:bookmarkStart w:id="0" w:name="_GoBack"/>
      <w:bookmarkEnd w:id="0"/>
      <w:r w:rsidRPr="000F59A0">
        <w:rPr>
          <w:sz w:val="28"/>
          <w:szCs w:val="28"/>
        </w:rPr>
        <w:t>Summer Reading Book Project Options</w:t>
      </w:r>
    </w:p>
    <w:p w14:paraId="5D4006C3" w14:textId="77777777" w:rsidR="00EF3508" w:rsidRPr="00EF3508" w:rsidRDefault="00EF3508" w:rsidP="0069387E">
      <w:pPr>
        <w:jc w:val="center"/>
        <w:rPr>
          <w:sz w:val="28"/>
          <w:szCs w:val="28"/>
        </w:rPr>
      </w:pPr>
      <w:r>
        <w:rPr>
          <w:sz w:val="28"/>
          <w:szCs w:val="28"/>
        </w:rPr>
        <w:t>7</w:t>
      </w:r>
      <w:r w:rsidRPr="00EF3508">
        <w:rPr>
          <w:sz w:val="28"/>
          <w:szCs w:val="28"/>
          <w:vertAlign w:val="superscript"/>
        </w:rPr>
        <w:t>th</w:t>
      </w:r>
      <w:r>
        <w:rPr>
          <w:sz w:val="28"/>
          <w:szCs w:val="28"/>
        </w:rPr>
        <w:t xml:space="preserve"> Grade Language Arts – </w:t>
      </w:r>
      <w:r>
        <w:rPr>
          <w:i/>
          <w:sz w:val="28"/>
          <w:szCs w:val="28"/>
        </w:rPr>
        <w:t>The Outsiders</w:t>
      </w:r>
      <w:r>
        <w:rPr>
          <w:sz w:val="28"/>
          <w:szCs w:val="28"/>
        </w:rPr>
        <w:t>, by S.E. Hinton</w:t>
      </w:r>
    </w:p>
    <w:p w14:paraId="7C504B77" w14:textId="77777777" w:rsidR="0069387E" w:rsidRDefault="0069387E" w:rsidP="0069387E">
      <w:pPr>
        <w:jc w:val="center"/>
      </w:pPr>
    </w:p>
    <w:p w14:paraId="2F6C1243" w14:textId="77777777" w:rsidR="0069387E" w:rsidRPr="000F59A0" w:rsidRDefault="0069387E" w:rsidP="0069387E">
      <w:pPr>
        <w:rPr>
          <w:i/>
          <w:sz w:val="20"/>
          <w:szCs w:val="20"/>
        </w:rPr>
      </w:pPr>
      <w:r w:rsidRPr="000F59A0">
        <w:rPr>
          <w:i/>
          <w:sz w:val="20"/>
          <w:szCs w:val="20"/>
        </w:rPr>
        <w:t>For the artistic and tech savvy:</w:t>
      </w:r>
    </w:p>
    <w:p w14:paraId="60055BE5" w14:textId="77777777" w:rsidR="0069387E" w:rsidRPr="000F59A0" w:rsidRDefault="0069387E" w:rsidP="0069387E">
      <w:pPr>
        <w:rPr>
          <w:i/>
          <w:sz w:val="20"/>
          <w:szCs w:val="20"/>
        </w:rPr>
      </w:pPr>
    </w:p>
    <w:p w14:paraId="48A34BF0" w14:textId="77777777" w:rsidR="0069387E" w:rsidRPr="000F59A0" w:rsidRDefault="0069387E" w:rsidP="0069387E">
      <w:pPr>
        <w:rPr>
          <w:rFonts w:cs="Times New Roman"/>
          <w:sz w:val="20"/>
          <w:szCs w:val="20"/>
        </w:rPr>
      </w:pPr>
      <w:r w:rsidRPr="000F59A0">
        <w:rPr>
          <w:rFonts w:cs="Times New Roman"/>
          <w:sz w:val="20"/>
          <w:szCs w:val="20"/>
        </w:rPr>
        <w:t xml:space="preserve">1. </w:t>
      </w:r>
      <w:r w:rsidRPr="000F59A0">
        <w:rPr>
          <w:rFonts w:cs="Times New Roman"/>
          <w:b/>
          <w:bCs/>
          <w:sz w:val="20"/>
          <w:szCs w:val="20"/>
        </w:rPr>
        <w:t>Create a book trailer</w:t>
      </w:r>
      <w:r w:rsidRPr="000F59A0">
        <w:rPr>
          <w:rFonts w:cs="Times New Roman"/>
          <w:sz w:val="20"/>
          <w:szCs w:val="20"/>
        </w:rPr>
        <w:t xml:space="preserve"> - Just like a movie trailer, a book trailer tells the story in a way that touches on the highlights, but sells the audience on wanting to experience it. There are a number of great resources you can use, including </w:t>
      </w:r>
      <w:hyperlink r:id="rId5" w:history="1">
        <w:proofErr w:type="spellStart"/>
        <w:r w:rsidRPr="000F59A0">
          <w:rPr>
            <w:rFonts w:cs="Times New Roman"/>
            <w:color w:val="2B5293"/>
            <w:sz w:val="20"/>
            <w:szCs w:val="20"/>
          </w:rPr>
          <w:t>Animoto</w:t>
        </w:r>
        <w:proofErr w:type="spellEnd"/>
        <w:r w:rsidRPr="000F59A0">
          <w:rPr>
            <w:rFonts w:cs="Times New Roman"/>
            <w:color w:val="2B5293"/>
            <w:sz w:val="20"/>
            <w:szCs w:val="20"/>
          </w:rPr>
          <w:t xml:space="preserve"> for Education</w:t>
        </w:r>
      </w:hyperlink>
      <w:r w:rsidRPr="000F59A0">
        <w:rPr>
          <w:rFonts w:cs="Times New Roman"/>
          <w:sz w:val="20"/>
          <w:szCs w:val="20"/>
        </w:rPr>
        <w:t xml:space="preserve">, </w:t>
      </w:r>
      <w:hyperlink r:id="rId6" w:history="1">
        <w:proofErr w:type="spellStart"/>
        <w:r w:rsidRPr="000F59A0">
          <w:rPr>
            <w:rFonts w:cs="Times New Roman"/>
            <w:color w:val="2B5293"/>
            <w:sz w:val="20"/>
            <w:szCs w:val="20"/>
          </w:rPr>
          <w:t>PhotoPeach</w:t>
        </w:r>
        <w:proofErr w:type="spellEnd"/>
        <w:r w:rsidRPr="000F59A0">
          <w:rPr>
            <w:rFonts w:cs="Times New Roman"/>
            <w:color w:val="2B5293"/>
            <w:sz w:val="20"/>
            <w:szCs w:val="20"/>
          </w:rPr>
          <w:t>,</w:t>
        </w:r>
      </w:hyperlink>
      <w:r w:rsidRPr="000F59A0">
        <w:rPr>
          <w:rFonts w:cs="Times New Roman"/>
          <w:sz w:val="20"/>
          <w:szCs w:val="20"/>
        </w:rPr>
        <w:t xml:space="preserve"> and </w:t>
      </w:r>
      <w:hyperlink r:id="rId7" w:history="1">
        <w:proofErr w:type="spellStart"/>
        <w:r w:rsidRPr="000F59A0">
          <w:rPr>
            <w:rFonts w:cs="Times New Roman"/>
            <w:color w:val="2B5293"/>
            <w:sz w:val="20"/>
            <w:szCs w:val="20"/>
          </w:rPr>
          <w:t>Go</w:t>
        </w:r>
        <w:proofErr w:type="gramStart"/>
        <w:r w:rsidRPr="000F59A0">
          <w:rPr>
            <w:rFonts w:cs="Times New Roman"/>
            <w:color w:val="2B5293"/>
            <w:sz w:val="20"/>
            <w:szCs w:val="20"/>
          </w:rPr>
          <w:t>!Animate</w:t>
        </w:r>
        <w:proofErr w:type="spellEnd"/>
        <w:proofErr w:type="gramEnd"/>
        <w:r w:rsidRPr="000F59A0">
          <w:rPr>
            <w:rFonts w:cs="Times New Roman"/>
            <w:color w:val="2B5293"/>
            <w:sz w:val="20"/>
            <w:szCs w:val="20"/>
          </w:rPr>
          <w:t>.</w:t>
        </w:r>
      </w:hyperlink>
    </w:p>
    <w:p w14:paraId="3BA517AB" w14:textId="77777777" w:rsidR="0069387E" w:rsidRPr="000F59A0" w:rsidRDefault="0069387E" w:rsidP="0069387E">
      <w:pPr>
        <w:rPr>
          <w:sz w:val="20"/>
          <w:szCs w:val="20"/>
        </w:rPr>
      </w:pPr>
    </w:p>
    <w:p w14:paraId="4789E106" w14:textId="77777777" w:rsidR="0069387E" w:rsidRPr="000F59A0" w:rsidRDefault="0069387E" w:rsidP="0069387E">
      <w:pPr>
        <w:rPr>
          <w:rFonts w:cs="Times New Roman"/>
          <w:sz w:val="20"/>
          <w:szCs w:val="20"/>
        </w:rPr>
      </w:pPr>
      <w:r w:rsidRPr="000F59A0">
        <w:rPr>
          <w:rFonts w:cs="Times New Roman"/>
          <w:sz w:val="20"/>
          <w:szCs w:val="20"/>
        </w:rPr>
        <w:t xml:space="preserve">2. </w:t>
      </w:r>
      <w:r w:rsidRPr="000F59A0">
        <w:rPr>
          <w:rFonts w:cs="Times New Roman"/>
          <w:b/>
          <w:bCs/>
          <w:sz w:val="20"/>
          <w:szCs w:val="20"/>
        </w:rPr>
        <w:t>Create an interactive 3-D pop-up book</w:t>
      </w:r>
      <w:r w:rsidRPr="000F59A0">
        <w:rPr>
          <w:rFonts w:cs="Times New Roman"/>
          <w:sz w:val="20"/>
          <w:szCs w:val="20"/>
        </w:rPr>
        <w:t xml:space="preserve"> - </w:t>
      </w:r>
      <w:hyperlink r:id="rId8" w:history="1">
        <w:proofErr w:type="spellStart"/>
        <w:r w:rsidRPr="000F59A0">
          <w:rPr>
            <w:rFonts w:cs="Times New Roman"/>
            <w:color w:val="2B5293"/>
            <w:sz w:val="20"/>
            <w:szCs w:val="20"/>
          </w:rPr>
          <w:t>ZooBurst</w:t>
        </w:r>
        <w:proofErr w:type="spellEnd"/>
      </w:hyperlink>
      <w:r w:rsidRPr="000F59A0">
        <w:rPr>
          <w:rFonts w:cs="Times New Roman"/>
          <w:sz w:val="20"/>
          <w:szCs w:val="20"/>
        </w:rPr>
        <w:t xml:space="preserve"> is a digital storytelling tool that lets you easily create your own 3D pop-up books. </w:t>
      </w:r>
      <w:proofErr w:type="spellStart"/>
      <w:r w:rsidRPr="000F59A0">
        <w:rPr>
          <w:rFonts w:cs="Times New Roman"/>
          <w:sz w:val="20"/>
          <w:szCs w:val="20"/>
        </w:rPr>
        <w:t>ZooBurst</w:t>
      </w:r>
      <w:proofErr w:type="spellEnd"/>
      <w:r w:rsidRPr="000F59A0">
        <w:rPr>
          <w:rFonts w:cs="Times New Roman"/>
          <w:sz w:val="20"/>
          <w:szCs w:val="20"/>
        </w:rPr>
        <w:t xml:space="preserve"> books “live” online and can be experienced on your desktop or laptop computer, or on your </w:t>
      </w:r>
      <w:proofErr w:type="spellStart"/>
      <w:r w:rsidRPr="000F59A0">
        <w:rPr>
          <w:rFonts w:cs="Times New Roman"/>
          <w:sz w:val="20"/>
          <w:szCs w:val="20"/>
        </w:rPr>
        <w:t>iPad</w:t>
      </w:r>
      <w:proofErr w:type="spellEnd"/>
      <w:r w:rsidRPr="000F59A0">
        <w:rPr>
          <w:rFonts w:cs="Times New Roman"/>
          <w:sz w:val="20"/>
          <w:szCs w:val="20"/>
        </w:rPr>
        <w:t xml:space="preserve"> via the free </w:t>
      </w:r>
      <w:proofErr w:type="spellStart"/>
      <w:r w:rsidRPr="000F59A0">
        <w:rPr>
          <w:rFonts w:cs="Times New Roman"/>
          <w:sz w:val="20"/>
          <w:szCs w:val="20"/>
        </w:rPr>
        <w:t>ZooBurst</w:t>
      </w:r>
      <w:proofErr w:type="spellEnd"/>
      <w:r w:rsidRPr="000F59A0">
        <w:rPr>
          <w:rFonts w:cs="Times New Roman"/>
          <w:sz w:val="20"/>
          <w:szCs w:val="20"/>
        </w:rPr>
        <w:t xml:space="preserve"> mobile app. You can arrange characters and props within a 3D world that can be customized using uploaded artwork or items found in a built-in database of over 10,000 free images and materials. This is a very cool FREE program!</w:t>
      </w:r>
    </w:p>
    <w:p w14:paraId="0F8A7E39" w14:textId="77777777" w:rsidR="0069387E" w:rsidRPr="000F59A0" w:rsidRDefault="0069387E" w:rsidP="0069387E">
      <w:pPr>
        <w:rPr>
          <w:rFonts w:cs="Times New Roman"/>
          <w:sz w:val="20"/>
          <w:szCs w:val="20"/>
        </w:rPr>
      </w:pPr>
    </w:p>
    <w:p w14:paraId="4F18F86B" w14:textId="77777777" w:rsidR="0069387E" w:rsidRPr="000F59A0" w:rsidRDefault="0069387E" w:rsidP="0069387E">
      <w:pPr>
        <w:rPr>
          <w:rFonts w:cs="Times New Roman"/>
          <w:sz w:val="20"/>
          <w:szCs w:val="20"/>
        </w:rPr>
      </w:pPr>
      <w:r w:rsidRPr="000F59A0">
        <w:rPr>
          <w:rFonts w:cs="Times New Roman"/>
          <w:sz w:val="20"/>
          <w:szCs w:val="20"/>
        </w:rPr>
        <w:t xml:space="preserve">3. </w:t>
      </w:r>
      <w:r w:rsidRPr="000F59A0">
        <w:rPr>
          <w:rFonts w:cs="Times New Roman"/>
          <w:b/>
          <w:sz w:val="20"/>
          <w:szCs w:val="20"/>
        </w:rPr>
        <w:t>Create a word cloud</w:t>
      </w:r>
      <w:r w:rsidRPr="000F59A0">
        <w:rPr>
          <w:rFonts w:cs="Times New Roman"/>
          <w:sz w:val="20"/>
          <w:szCs w:val="20"/>
        </w:rPr>
        <w:t xml:space="preserve"> that expresses the major themes, characters, and conflict in the book.  The website </w:t>
      </w:r>
      <w:hyperlink r:id="rId9" w:history="1">
        <w:r w:rsidRPr="000F59A0">
          <w:rPr>
            <w:rStyle w:val="Hyperlink"/>
            <w:rFonts w:cs="Times New Roman"/>
            <w:sz w:val="20"/>
            <w:szCs w:val="20"/>
          </w:rPr>
          <w:t>www.abcya.com</w:t>
        </w:r>
      </w:hyperlink>
      <w:r w:rsidRPr="000F59A0">
        <w:rPr>
          <w:rFonts w:cs="Times New Roman"/>
          <w:sz w:val="20"/>
          <w:szCs w:val="20"/>
        </w:rPr>
        <w:t xml:space="preserve"> has a very user-friendly word cloud generator.</w:t>
      </w:r>
    </w:p>
    <w:p w14:paraId="0BFF050E" w14:textId="77777777" w:rsidR="0069387E" w:rsidRPr="000F59A0" w:rsidRDefault="0069387E" w:rsidP="0069387E">
      <w:pPr>
        <w:rPr>
          <w:rFonts w:cs="Times New Roman"/>
          <w:sz w:val="20"/>
          <w:szCs w:val="20"/>
        </w:rPr>
      </w:pPr>
    </w:p>
    <w:p w14:paraId="517197F1" w14:textId="77777777" w:rsidR="0069387E" w:rsidRPr="000F59A0" w:rsidRDefault="0069387E" w:rsidP="0069387E">
      <w:pPr>
        <w:rPr>
          <w:rFonts w:cs="Times New Roman"/>
          <w:sz w:val="20"/>
          <w:szCs w:val="20"/>
        </w:rPr>
      </w:pPr>
      <w:r w:rsidRPr="000F59A0">
        <w:rPr>
          <w:rFonts w:cs="Times New Roman"/>
          <w:sz w:val="20"/>
          <w:szCs w:val="20"/>
        </w:rPr>
        <w:t xml:space="preserve">4. </w:t>
      </w:r>
      <w:r w:rsidRPr="000F59A0">
        <w:rPr>
          <w:rFonts w:cs="Times New Roman"/>
          <w:b/>
          <w:bCs/>
          <w:sz w:val="20"/>
          <w:szCs w:val="20"/>
        </w:rPr>
        <w:t xml:space="preserve">Create a comic strip </w:t>
      </w:r>
      <w:r w:rsidRPr="000F59A0">
        <w:rPr>
          <w:rFonts w:cs="Times New Roman"/>
          <w:sz w:val="20"/>
          <w:szCs w:val="20"/>
        </w:rPr>
        <w:t xml:space="preserve">- You can either choose to re-create a specific scene from the text or do a synopsis of the story as a whole. In either case, you should include important lines, quotes, and thoughts from the text. </w:t>
      </w:r>
      <w:proofErr w:type="spellStart"/>
      <w:r w:rsidRPr="000F59A0">
        <w:rPr>
          <w:rFonts w:cs="Times New Roman"/>
          <w:sz w:val="20"/>
          <w:szCs w:val="20"/>
        </w:rPr>
        <w:t>ReadWriteThink</w:t>
      </w:r>
      <w:proofErr w:type="spellEnd"/>
      <w:r w:rsidRPr="000F59A0">
        <w:rPr>
          <w:rFonts w:cs="Times New Roman"/>
          <w:sz w:val="20"/>
          <w:szCs w:val="20"/>
        </w:rPr>
        <w:t xml:space="preserve"> offers a cool interactive tool in their </w:t>
      </w:r>
      <w:hyperlink r:id="rId10" w:history="1">
        <w:r w:rsidRPr="000F59A0">
          <w:rPr>
            <w:rFonts w:cs="Times New Roman"/>
            <w:color w:val="2B5293"/>
            <w:sz w:val="20"/>
            <w:szCs w:val="20"/>
          </w:rPr>
          <w:t>Comic Creator</w:t>
        </w:r>
      </w:hyperlink>
      <w:r w:rsidRPr="000F59A0">
        <w:rPr>
          <w:rFonts w:cs="Times New Roman"/>
          <w:sz w:val="20"/>
          <w:szCs w:val="20"/>
        </w:rPr>
        <w:t xml:space="preserve">. Additionally, </w:t>
      </w:r>
      <w:hyperlink r:id="rId11" w:history="1">
        <w:proofErr w:type="spellStart"/>
        <w:r w:rsidRPr="000F59A0">
          <w:rPr>
            <w:rFonts w:cs="Times New Roman"/>
            <w:color w:val="2B5293"/>
            <w:sz w:val="20"/>
            <w:szCs w:val="20"/>
          </w:rPr>
          <w:t>Pixton</w:t>
        </w:r>
        <w:proofErr w:type="spellEnd"/>
      </w:hyperlink>
      <w:r w:rsidRPr="000F59A0">
        <w:rPr>
          <w:rFonts w:cs="Times New Roman"/>
          <w:sz w:val="20"/>
          <w:szCs w:val="20"/>
        </w:rPr>
        <w:t xml:space="preserve"> and </w:t>
      </w:r>
      <w:hyperlink r:id="rId12" w:history="1">
        <w:r w:rsidRPr="000F59A0">
          <w:rPr>
            <w:rFonts w:cs="Times New Roman"/>
            <w:color w:val="2B5293"/>
            <w:sz w:val="20"/>
            <w:szCs w:val="20"/>
          </w:rPr>
          <w:t>Strip Generator</w:t>
        </w:r>
      </w:hyperlink>
      <w:r w:rsidRPr="000F59A0">
        <w:rPr>
          <w:rFonts w:cs="Times New Roman"/>
          <w:sz w:val="20"/>
          <w:szCs w:val="20"/>
        </w:rPr>
        <w:t xml:space="preserve"> use a basic drag-and-drop interface that is easy to use and requires no artistic ability whatsoever.</w:t>
      </w:r>
    </w:p>
    <w:p w14:paraId="0DDED8B0" w14:textId="77777777" w:rsidR="0069387E" w:rsidRPr="000F59A0" w:rsidRDefault="0069387E" w:rsidP="0069387E">
      <w:pPr>
        <w:rPr>
          <w:rFonts w:cs="Times New Roman"/>
          <w:sz w:val="20"/>
          <w:szCs w:val="20"/>
        </w:rPr>
      </w:pPr>
    </w:p>
    <w:p w14:paraId="392B8D23" w14:textId="77777777" w:rsidR="0069387E" w:rsidRPr="000F59A0" w:rsidRDefault="0069387E" w:rsidP="0069387E">
      <w:pPr>
        <w:rPr>
          <w:i/>
          <w:sz w:val="20"/>
          <w:szCs w:val="20"/>
        </w:rPr>
      </w:pPr>
      <w:r w:rsidRPr="000F59A0">
        <w:rPr>
          <w:i/>
          <w:sz w:val="20"/>
          <w:szCs w:val="20"/>
        </w:rPr>
        <w:t>Writing Options:</w:t>
      </w:r>
    </w:p>
    <w:p w14:paraId="56D25034" w14:textId="77777777" w:rsidR="0069387E" w:rsidRPr="000F59A0" w:rsidRDefault="0069387E" w:rsidP="0069387E">
      <w:pPr>
        <w:rPr>
          <w:i/>
          <w:sz w:val="20"/>
          <w:szCs w:val="20"/>
        </w:rPr>
      </w:pPr>
    </w:p>
    <w:p w14:paraId="5D5BC896" w14:textId="77777777" w:rsidR="0069387E" w:rsidRPr="000F59A0" w:rsidRDefault="0069387E" w:rsidP="0069387E">
      <w:pPr>
        <w:rPr>
          <w:sz w:val="20"/>
          <w:szCs w:val="20"/>
        </w:rPr>
      </w:pPr>
      <w:r w:rsidRPr="000F59A0">
        <w:rPr>
          <w:rFonts w:cs="Times New Roman"/>
          <w:sz w:val="20"/>
          <w:szCs w:val="20"/>
        </w:rPr>
        <w:t xml:space="preserve">5. </w:t>
      </w:r>
      <w:r w:rsidRPr="000F59A0">
        <w:rPr>
          <w:rFonts w:cs="Times New Roman"/>
          <w:b/>
          <w:bCs/>
          <w:sz w:val="20"/>
          <w:szCs w:val="20"/>
        </w:rPr>
        <w:t xml:space="preserve">What if? </w:t>
      </w:r>
      <w:r w:rsidRPr="000F59A0">
        <w:rPr>
          <w:rFonts w:cs="Times New Roman"/>
          <w:sz w:val="20"/>
          <w:szCs w:val="20"/>
        </w:rPr>
        <w:t xml:space="preserve">- Identify a turning point in the book's plot, </w:t>
      </w:r>
      <w:proofErr w:type="gramStart"/>
      <w:r w:rsidRPr="000F59A0">
        <w:rPr>
          <w:rFonts w:cs="Times New Roman"/>
          <w:sz w:val="20"/>
          <w:szCs w:val="20"/>
        </w:rPr>
        <w:t>then</w:t>
      </w:r>
      <w:proofErr w:type="gramEnd"/>
      <w:r w:rsidRPr="000F59A0">
        <w:rPr>
          <w:rFonts w:cs="Times New Roman"/>
          <w:sz w:val="20"/>
          <w:szCs w:val="20"/>
        </w:rPr>
        <w:t xml:space="preserve"> switch it up. What would have happened if the series of events didn't happen that way?</w:t>
      </w:r>
    </w:p>
    <w:p w14:paraId="252AF956" w14:textId="77777777" w:rsidR="0069387E" w:rsidRPr="000F59A0" w:rsidRDefault="0069387E" w:rsidP="0069387E">
      <w:pPr>
        <w:rPr>
          <w:i/>
          <w:sz w:val="20"/>
          <w:szCs w:val="20"/>
        </w:rPr>
      </w:pPr>
    </w:p>
    <w:p w14:paraId="7CAC1FB8" w14:textId="77777777" w:rsidR="0069387E" w:rsidRPr="000F59A0" w:rsidRDefault="0069387E" w:rsidP="0069387E">
      <w:pPr>
        <w:rPr>
          <w:i/>
          <w:sz w:val="20"/>
          <w:szCs w:val="20"/>
        </w:rPr>
      </w:pPr>
      <w:r w:rsidRPr="000F59A0">
        <w:rPr>
          <w:sz w:val="20"/>
          <w:szCs w:val="20"/>
        </w:rPr>
        <w:t xml:space="preserve">6. </w:t>
      </w:r>
      <w:r w:rsidRPr="000F59A0">
        <w:rPr>
          <w:b/>
          <w:sz w:val="20"/>
          <w:szCs w:val="20"/>
        </w:rPr>
        <w:t>Character Interview</w:t>
      </w:r>
      <w:r w:rsidRPr="000F59A0">
        <w:rPr>
          <w:sz w:val="20"/>
          <w:szCs w:val="20"/>
        </w:rPr>
        <w:t xml:space="preserve"> – Create a series of questions and answers so that the character reveals his or her traits, motivations, relationships to other characters, and role in the story’s conflict. </w:t>
      </w:r>
    </w:p>
    <w:p w14:paraId="7249E0FC" w14:textId="77777777" w:rsidR="0069387E" w:rsidRDefault="0069387E" w:rsidP="0069387E"/>
    <w:p w14:paraId="1749093A" w14:textId="2EDF1DB8" w:rsidR="002D3589" w:rsidRDefault="002D3589" w:rsidP="0069387E">
      <w:pPr>
        <w:rPr>
          <w:i/>
          <w:sz w:val="20"/>
          <w:szCs w:val="20"/>
        </w:rPr>
      </w:pPr>
      <w:r w:rsidRPr="002D3589">
        <w:rPr>
          <w:i/>
          <w:sz w:val="20"/>
          <w:szCs w:val="20"/>
        </w:rPr>
        <w:t>Teacher</w:t>
      </w:r>
      <w:r w:rsidR="00E918C9">
        <w:rPr>
          <w:i/>
          <w:sz w:val="20"/>
          <w:szCs w:val="20"/>
        </w:rPr>
        <w:t>’</w:t>
      </w:r>
      <w:r w:rsidRPr="002D3589">
        <w:rPr>
          <w:i/>
          <w:sz w:val="20"/>
          <w:szCs w:val="20"/>
        </w:rPr>
        <w:t>s Pick:</w:t>
      </w:r>
    </w:p>
    <w:p w14:paraId="67F3BC47" w14:textId="77777777" w:rsidR="002D3589" w:rsidRDefault="002D3589" w:rsidP="0069387E">
      <w:pPr>
        <w:rPr>
          <w:i/>
          <w:sz w:val="20"/>
          <w:szCs w:val="20"/>
        </w:rPr>
      </w:pPr>
    </w:p>
    <w:p w14:paraId="0C8AD134" w14:textId="77777777" w:rsidR="002D3589" w:rsidRPr="002D3589" w:rsidRDefault="002D3589" w:rsidP="0069387E">
      <w:pPr>
        <w:rPr>
          <w:sz w:val="20"/>
          <w:szCs w:val="20"/>
        </w:rPr>
      </w:pPr>
      <w:r>
        <w:rPr>
          <w:sz w:val="20"/>
          <w:szCs w:val="20"/>
        </w:rPr>
        <w:t xml:space="preserve">7. </w:t>
      </w:r>
      <w:r>
        <w:rPr>
          <w:b/>
          <w:sz w:val="20"/>
          <w:szCs w:val="20"/>
        </w:rPr>
        <w:t>Book Discussion</w:t>
      </w:r>
      <w:r>
        <w:rPr>
          <w:sz w:val="20"/>
          <w:szCs w:val="20"/>
        </w:rPr>
        <w:t xml:space="preserve"> – Sign up to participate in a book discussion with the teacher on either Tuesday, July </w:t>
      </w:r>
      <w:proofErr w:type="gramStart"/>
      <w:r>
        <w:rPr>
          <w:sz w:val="20"/>
          <w:szCs w:val="20"/>
        </w:rPr>
        <w:t>23</w:t>
      </w:r>
      <w:r w:rsidRPr="002D3589">
        <w:rPr>
          <w:sz w:val="20"/>
          <w:szCs w:val="20"/>
          <w:vertAlign w:val="superscript"/>
        </w:rPr>
        <w:t>rd</w:t>
      </w:r>
      <w:r>
        <w:rPr>
          <w:sz w:val="20"/>
          <w:szCs w:val="20"/>
        </w:rPr>
        <w:t xml:space="preserve">  or</w:t>
      </w:r>
      <w:proofErr w:type="gramEnd"/>
      <w:r>
        <w:rPr>
          <w:sz w:val="20"/>
          <w:szCs w:val="20"/>
        </w:rPr>
        <w:t xml:space="preserve"> Thursday, August 1</w:t>
      </w:r>
      <w:r w:rsidRPr="002D3589">
        <w:rPr>
          <w:sz w:val="20"/>
          <w:szCs w:val="20"/>
          <w:vertAlign w:val="superscript"/>
        </w:rPr>
        <w:t>st</w:t>
      </w:r>
      <w:r>
        <w:rPr>
          <w:sz w:val="20"/>
          <w:szCs w:val="20"/>
        </w:rPr>
        <w:t xml:space="preserve"> from 9:30-10:30 in the Bolger Media Center.  Mark a scene in the book that you feel is important to the story, and be prepared to discuss why you chose that scene.  Use post its or make notes right in your book. </w:t>
      </w:r>
    </w:p>
    <w:p w14:paraId="44887076" w14:textId="77777777" w:rsidR="002D3589" w:rsidRPr="002D3589" w:rsidRDefault="002D3589" w:rsidP="0069387E">
      <w:pPr>
        <w:rPr>
          <w:i/>
        </w:rPr>
      </w:pPr>
    </w:p>
    <w:p w14:paraId="414F3E07" w14:textId="77777777" w:rsidR="000F59A0" w:rsidRDefault="000F59A0" w:rsidP="000F59A0">
      <w:pPr>
        <w:jc w:val="center"/>
      </w:pPr>
      <w:r>
        <w:t>Project Grading Rubric</w:t>
      </w:r>
    </w:p>
    <w:p w14:paraId="180B603F" w14:textId="77777777" w:rsidR="0069387E" w:rsidRDefault="0069387E" w:rsidP="0069387E"/>
    <w:tbl>
      <w:tblPr>
        <w:tblStyle w:val="TableGrid"/>
        <w:tblW w:w="0" w:type="auto"/>
        <w:tblLook w:val="04A0" w:firstRow="1" w:lastRow="0" w:firstColumn="1" w:lastColumn="0" w:noHBand="0" w:noVBand="1"/>
      </w:tblPr>
      <w:tblGrid>
        <w:gridCol w:w="4864"/>
        <w:gridCol w:w="798"/>
        <w:gridCol w:w="798"/>
        <w:gridCol w:w="799"/>
        <w:gridCol w:w="798"/>
        <w:gridCol w:w="799"/>
      </w:tblGrid>
      <w:tr w:rsidR="000F59A0" w14:paraId="2EA88F7D" w14:textId="77777777" w:rsidTr="000F59A0">
        <w:tc>
          <w:tcPr>
            <w:tcW w:w="4864" w:type="dxa"/>
          </w:tcPr>
          <w:p w14:paraId="0778123A" w14:textId="77777777" w:rsidR="000F59A0" w:rsidRDefault="000F59A0" w:rsidP="0069387E"/>
        </w:tc>
        <w:tc>
          <w:tcPr>
            <w:tcW w:w="798" w:type="dxa"/>
          </w:tcPr>
          <w:p w14:paraId="245FFD89" w14:textId="77777777" w:rsidR="000F59A0" w:rsidRPr="000F59A0" w:rsidRDefault="000F59A0" w:rsidP="000F59A0">
            <w:pPr>
              <w:jc w:val="center"/>
              <w:rPr>
                <w:sz w:val="16"/>
                <w:szCs w:val="16"/>
              </w:rPr>
            </w:pPr>
            <w:r w:rsidRPr="000F59A0">
              <w:rPr>
                <w:sz w:val="16"/>
                <w:szCs w:val="16"/>
              </w:rPr>
              <w:t>0</w:t>
            </w:r>
          </w:p>
          <w:p w14:paraId="118E28AB" w14:textId="77777777" w:rsidR="000F59A0" w:rsidRPr="000F59A0" w:rsidRDefault="000F59A0" w:rsidP="000F59A0">
            <w:pPr>
              <w:jc w:val="center"/>
              <w:rPr>
                <w:sz w:val="16"/>
                <w:szCs w:val="16"/>
              </w:rPr>
            </w:pPr>
          </w:p>
        </w:tc>
        <w:tc>
          <w:tcPr>
            <w:tcW w:w="798" w:type="dxa"/>
          </w:tcPr>
          <w:p w14:paraId="15BAEEEE" w14:textId="77777777" w:rsidR="000F59A0" w:rsidRPr="000F59A0" w:rsidRDefault="000F59A0" w:rsidP="000F59A0">
            <w:pPr>
              <w:jc w:val="center"/>
              <w:rPr>
                <w:sz w:val="16"/>
                <w:szCs w:val="16"/>
              </w:rPr>
            </w:pPr>
            <w:r w:rsidRPr="000F59A0">
              <w:rPr>
                <w:sz w:val="16"/>
                <w:szCs w:val="16"/>
              </w:rPr>
              <w:t>1</w:t>
            </w:r>
          </w:p>
          <w:p w14:paraId="3F6CECE3" w14:textId="77777777" w:rsidR="000F59A0" w:rsidRPr="000F59A0" w:rsidRDefault="000F59A0" w:rsidP="000F59A0">
            <w:pPr>
              <w:jc w:val="center"/>
              <w:rPr>
                <w:sz w:val="16"/>
                <w:szCs w:val="16"/>
              </w:rPr>
            </w:pPr>
          </w:p>
        </w:tc>
        <w:tc>
          <w:tcPr>
            <w:tcW w:w="799" w:type="dxa"/>
          </w:tcPr>
          <w:p w14:paraId="50C8A4CB" w14:textId="77777777" w:rsidR="000F59A0" w:rsidRDefault="000F59A0" w:rsidP="000F59A0">
            <w:pPr>
              <w:jc w:val="center"/>
              <w:rPr>
                <w:sz w:val="16"/>
                <w:szCs w:val="16"/>
              </w:rPr>
            </w:pPr>
            <w:r w:rsidRPr="000F59A0">
              <w:rPr>
                <w:sz w:val="16"/>
                <w:szCs w:val="16"/>
              </w:rPr>
              <w:t xml:space="preserve">2 </w:t>
            </w:r>
          </w:p>
          <w:p w14:paraId="3C66E1E7" w14:textId="77777777" w:rsidR="000F59A0" w:rsidRPr="000F59A0" w:rsidRDefault="000F59A0" w:rsidP="000F59A0">
            <w:pPr>
              <w:jc w:val="center"/>
              <w:rPr>
                <w:sz w:val="16"/>
                <w:szCs w:val="16"/>
              </w:rPr>
            </w:pPr>
          </w:p>
        </w:tc>
        <w:tc>
          <w:tcPr>
            <w:tcW w:w="798" w:type="dxa"/>
          </w:tcPr>
          <w:p w14:paraId="51F532CF" w14:textId="77777777" w:rsidR="000F59A0" w:rsidRPr="000F59A0" w:rsidRDefault="000F59A0" w:rsidP="000F59A0">
            <w:pPr>
              <w:jc w:val="center"/>
              <w:rPr>
                <w:sz w:val="16"/>
                <w:szCs w:val="16"/>
              </w:rPr>
            </w:pPr>
            <w:r w:rsidRPr="000F59A0">
              <w:rPr>
                <w:sz w:val="16"/>
                <w:szCs w:val="16"/>
              </w:rPr>
              <w:t>3</w:t>
            </w:r>
          </w:p>
          <w:p w14:paraId="46AB0B83" w14:textId="77777777" w:rsidR="000F59A0" w:rsidRPr="000F59A0" w:rsidRDefault="000F59A0" w:rsidP="000F59A0">
            <w:pPr>
              <w:jc w:val="center"/>
              <w:rPr>
                <w:sz w:val="16"/>
                <w:szCs w:val="16"/>
              </w:rPr>
            </w:pPr>
          </w:p>
        </w:tc>
        <w:tc>
          <w:tcPr>
            <w:tcW w:w="799" w:type="dxa"/>
          </w:tcPr>
          <w:p w14:paraId="2AE5720A" w14:textId="77777777" w:rsidR="000F59A0" w:rsidRPr="000F59A0" w:rsidRDefault="000F59A0" w:rsidP="000F59A0">
            <w:pPr>
              <w:jc w:val="center"/>
              <w:rPr>
                <w:sz w:val="16"/>
                <w:szCs w:val="16"/>
              </w:rPr>
            </w:pPr>
            <w:r w:rsidRPr="000F59A0">
              <w:rPr>
                <w:sz w:val="16"/>
                <w:szCs w:val="16"/>
              </w:rPr>
              <w:t>4</w:t>
            </w:r>
          </w:p>
          <w:p w14:paraId="3F54AE1E" w14:textId="77777777" w:rsidR="000F59A0" w:rsidRPr="000F59A0" w:rsidRDefault="000F59A0" w:rsidP="000F59A0">
            <w:pPr>
              <w:jc w:val="center"/>
              <w:rPr>
                <w:sz w:val="16"/>
                <w:szCs w:val="16"/>
              </w:rPr>
            </w:pPr>
          </w:p>
        </w:tc>
      </w:tr>
      <w:tr w:rsidR="000F59A0" w14:paraId="74D1FB43" w14:textId="77777777" w:rsidTr="000F59A0">
        <w:tc>
          <w:tcPr>
            <w:tcW w:w="4864" w:type="dxa"/>
          </w:tcPr>
          <w:p w14:paraId="1395790B" w14:textId="77777777" w:rsidR="000F59A0" w:rsidRPr="00233640" w:rsidRDefault="000F59A0" w:rsidP="000F59A0">
            <w:pPr>
              <w:rPr>
                <w:b/>
                <w:sz w:val="20"/>
                <w:szCs w:val="20"/>
              </w:rPr>
            </w:pPr>
            <w:r>
              <w:rPr>
                <w:b/>
                <w:sz w:val="20"/>
                <w:szCs w:val="20"/>
              </w:rPr>
              <w:t>Project explores a central idea</w:t>
            </w:r>
            <w:r w:rsidRPr="00233640">
              <w:rPr>
                <w:b/>
                <w:sz w:val="20"/>
                <w:szCs w:val="20"/>
              </w:rPr>
              <w:t xml:space="preserve"> about t</w:t>
            </w:r>
            <w:r>
              <w:rPr>
                <w:b/>
                <w:sz w:val="20"/>
                <w:szCs w:val="20"/>
              </w:rPr>
              <w:t>he character, theme, or conflict in the story. (RL.7.2)</w:t>
            </w:r>
          </w:p>
          <w:p w14:paraId="68514B2C" w14:textId="77777777" w:rsidR="000F59A0" w:rsidRDefault="000F59A0" w:rsidP="0069387E"/>
        </w:tc>
        <w:tc>
          <w:tcPr>
            <w:tcW w:w="798" w:type="dxa"/>
          </w:tcPr>
          <w:p w14:paraId="11BDCF53" w14:textId="77777777" w:rsidR="000F59A0" w:rsidRDefault="000F59A0" w:rsidP="0069387E"/>
        </w:tc>
        <w:tc>
          <w:tcPr>
            <w:tcW w:w="798" w:type="dxa"/>
          </w:tcPr>
          <w:p w14:paraId="39C74BB0" w14:textId="77777777" w:rsidR="000F59A0" w:rsidRDefault="000F59A0" w:rsidP="0069387E"/>
        </w:tc>
        <w:tc>
          <w:tcPr>
            <w:tcW w:w="799" w:type="dxa"/>
          </w:tcPr>
          <w:p w14:paraId="2DAF830B" w14:textId="77777777" w:rsidR="000F59A0" w:rsidRDefault="000F59A0" w:rsidP="0069387E"/>
        </w:tc>
        <w:tc>
          <w:tcPr>
            <w:tcW w:w="798" w:type="dxa"/>
          </w:tcPr>
          <w:p w14:paraId="41430A3F" w14:textId="77777777" w:rsidR="000F59A0" w:rsidRDefault="000F59A0" w:rsidP="0069387E"/>
        </w:tc>
        <w:tc>
          <w:tcPr>
            <w:tcW w:w="799" w:type="dxa"/>
          </w:tcPr>
          <w:p w14:paraId="43ECF724" w14:textId="77777777" w:rsidR="000F59A0" w:rsidRDefault="000F59A0" w:rsidP="0069387E"/>
        </w:tc>
      </w:tr>
      <w:tr w:rsidR="000F59A0" w14:paraId="1F3261BB" w14:textId="77777777" w:rsidTr="000F59A0">
        <w:tc>
          <w:tcPr>
            <w:tcW w:w="4864" w:type="dxa"/>
          </w:tcPr>
          <w:p w14:paraId="36A13BB7" w14:textId="77777777" w:rsidR="000F59A0" w:rsidRDefault="000F59A0" w:rsidP="000F59A0">
            <w:pPr>
              <w:rPr>
                <w:b/>
                <w:sz w:val="20"/>
                <w:szCs w:val="20"/>
              </w:rPr>
            </w:pPr>
            <w:r>
              <w:rPr>
                <w:b/>
                <w:sz w:val="20"/>
                <w:szCs w:val="20"/>
              </w:rPr>
              <w:t>Project includes s</w:t>
            </w:r>
            <w:r w:rsidRPr="00233640">
              <w:rPr>
                <w:b/>
                <w:sz w:val="20"/>
                <w:szCs w:val="20"/>
              </w:rPr>
              <w:t xml:space="preserve">everal </w:t>
            </w:r>
            <w:r>
              <w:rPr>
                <w:b/>
                <w:sz w:val="20"/>
                <w:szCs w:val="20"/>
              </w:rPr>
              <w:t xml:space="preserve">quotes and </w:t>
            </w:r>
            <w:r w:rsidRPr="00233640">
              <w:rPr>
                <w:b/>
                <w:sz w:val="20"/>
                <w:szCs w:val="20"/>
              </w:rPr>
              <w:t xml:space="preserve">pieces of textual evidence </w:t>
            </w:r>
            <w:r>
              <w:rPr>
                <w:b/>
                <w:sz w:val="20"/>
                <w:szCs w:val="20"/>
              </w:rPr>
              <w:t>from all throughout the text to support the central idea (RL.7.1)</w:t>
            </w:r>
          </w:p>
          <w:p w14:paraId="627CB76A" w14:textId="77777777" w:rsidR="000F59A0" w:rsidRDefault="000F59A0" w:rsidP="0069387E"/>
        </w:tc>
        <w:tc>
          <w:tcPr>
            <w:tcW w:w="798" w:type="dxa"/>
          </w:tcPr>
          <w:p w14:paraId="659558D6" w14:textId="77777777" w:rsidR="000F59A0" w:rsidRDefault="000F59A0" w:rsidP="0069387E"/>
        </w:tc>
        <w:tc>
          <w:tcPr>
            <w:tcW w:w="798" w:type="dxa"/>
          </w:tcPr>
          <w:p w14:paraId="2D7E0932" w14:textId="77777777" w:rsidR="000F59A0" w:rsidRDefault="000F59A0" w:rsidP="0069387E"/>
        </w:tc>
        <w:tc>
          <w:tcPr>
            <w:tcW w:w="799" w:type="dxa"/>
          </w:tcPr>
          <w:p w14:paraId="57339BE1" w14:textId="77777777" w:rsidR="000F59A0" w:rsidRDefault="000F59A0" w:rsidP="0069387E"/>
        </w:tc>
        <w:tc>
          <w:tcPr>
            <w:tcW w:w="798" w:type="dxa"/>
          </w:tcPr>
          <w:p w14:paraId="71EFE2F9" w14:textId="77777777" w:rsidR="000F59A0" w:rsidRDefault="000F59A0" w:rsidP="0069387E"/>
        </w:tc>
        <w:tc>
          <w:tcPr>
            <w:tcW w:w="799" w:type="dxa"/>
          </w:tcPr>
          <w:p w14:paraId="1AE35B4D" w14:textId="77777777" w:rsidR="000F59A0" w:rsidRDefault="000F59A0" w:rsidP="0069387E"/>
        </w:tc>
      </w:tr>
      <w:tr w:rsidR="000F59A0" w14:paraId="4D9E1250" w14:textId="77777777" w:rsidTr="000F59A0">
        <w:tc>
          <w:tcPr>
            <w:tcW w:w="4864" w:type="dxa"/>
          </w:tcPr>
          <w:p w14:paraId="6ADC04B8" w14:textId="77777777" w:rsidR="000F59A0" w:rsidRPr="006C5FF9" w:rsidRDefault="000F59A0" w:rsidP="000F59A0">
            <w:pPr>
              <w:rPr>
                <w:sz w:val="20"/>
                <w:szCs w:val="20"/>
                <w:u w:val="single"/>
              </w:rPr>
            </w:pPr>
            <w:r>
              <w:rPr>
                <w:b/>
                <w:sz w:val="20"/>
                <w:szCs w:val="20"/>
              </w:rPr>
              <w:t>Project is neat and creative.</w:t>
            </w:r>
          </w:p>
          <w:p w14:paraId="15ADF31E" w14:textId="77777777" w:rsidR="000F59A0" w:rsidRDefault="000F59A0" w:rsidP="000F59A0">
            <w:pPr>
              <w:rPr>
                <w:b/>
                <w:sz w:val="20"/>
                <w:szCs w:val="20"/>
              </w:rPr>
            </w:pPr>
          </w:p>
        </w:tc>
        <w:tc>
          <w:tcPr>
            <w:tcW w:w="798" w:type="dxa"/>
          </w:tcPr>
          <w:p w14:paraId="4D548B82" w14:textId="77777777" w:rsidR="000F59A0" w:rsidRDefault="000F59A0" w:rsidP="0069387E"/>
        </w:tc>
        <w:tc>
          <w:tcPr>
            <w:tcW w:w="798" w:type="dxa"/>
          </w:tcPr>
          <w:p w14:paraId="3F78CA40" w14:textId="77777777" w:rsidR="000F59A0" w:rsidRDefault="000F59A0" w:rsidP="0069387E"/>
        </w:tc>
        <w:tc>
          <w:tcPr>
            <w:tcW w:w="799" w:type="dxa"/>
          </w:tcPr>
          <w:p w14:paraId="17F3D2CB" w14:textId="77777777" w:rsidR="000F59A0" w:rsidRDefault="000F59A0" w:rsidP="0069387E"/>
        </w:tc>
        <w:tc>
          <w:tcPr>
            <w:tcW w:w="798" w:type="dxa"/>
          </w:tcPr>
          <w:p w14:paraId="7FEA6B8B" w14:textId="77777777" w:rsidR="000F59A0" w:rsidRDefault="000F59A0" w:rsidP="0069387E"/>
        </w:tc>
        <w:tc>
          <w:tcPr>
            <w:tcW w:w="799" w:type="dxa"/>
          </w:tcPr>
          <w:p w14:paraId="5F2C9D5E" w14:textId="77777777" w:rsidR="000F59A0" w:rsidRDefault="000F59A0" w:rsidP="0069387E"/>
        </w:tc>
      </w:tr>
    </w:tbl>
    <w:p w14:paraId="443167DF" w14:textId="77777777" w:rsidR="000F59A0" w:rsidRDefault="000F59A0" w:rsidP="0069387E"/>
    <w:p w14:paraId="366AA390" w14:textId="77777777" w:rsidR="000F59A0" w:rsidRDefault="000F59A0" w:rsidP="000F59A0">
      <w:pPr>
        <w:rPr>
          <w:sz w:val="14"/>
          <w:szCs w:val="14"/>
        </w:rPr>
      </w:pPr>
      <w:r w:rsidRPr="00F34F24">
        <w:rPr>
          <w:b/>
          <w:sz w:val="14"/>
          <w:szCs w:val="14"/>
        </w:rPr>
        <w:t>0</w:t>
      </w:r>
      <w:r w:rsidRPr="00F34F24">
        <w:rPr>
          <w:sz w:val="14"/>
          <w:szCs w:val="14"/>
        </w:rPr>
        <w:t xml:space="preserve"> = not </w:t>
      </w:r>
      <w:r>
        <w:rPr>
          <w:sz w:val="14"/>
          <w:szCs w:val="14"/>
        </w:rPr>
        <w:t>attempted</w:t>
      </w:r>
      <w:r>
        <w:rPr>
          <w:sz w:val="14"/>
          <w:szCs w:val="14"/>
        </w:rPr>
        <w:tab/>
      </w:r>
      <w:r w:rsidR="002D3589">
        <w:rPr>
          <w:sz w:val="14"/>
          <w:szCs w:val="14"/>
        </w:rPr>
        <w:tab/>
      </w:r>
      <w:r w:rsidR="002D3589">
        <w:rPr>
          <w:sz w:val="14"/>
          <w:szCs w:val="14"/>
        </w:rPr>
        <w:tab/>
      </w:r>
      <w:r w:rsidR="002D3589">
        <w:rPr>
          <w:sz w:val="14"/>
          <w:szCs w:val="14"/>
        </w:rPr>
        <w:tab/>
      </w:r>
      <w:r w:rsidR="002D3589">
        <w:rPr>
          <w:sz w:val="14"/>
          <w:szCs w:val="14"/>
        </w:rPr>
        <w:tab/>
      </w:r>
      <w:r w:rsidR="002D3589">
        <w:rPr>
          <w:sz w:val="14"/>
          <w:szCs w:val="14"/>
        </w:rPr>
        <w:tab/>
      </w:r>
      <w:r w:rsidR="002D3589" w:rsidRPr="00F34F24">
        <w:rPr>
          <w:b/>
          <w:sz w:val="14"/>
          <w:szCs w:val="14"/>
        </w:rPr>
        <w:t>3</w:t>
      </w:r>
      <w:r w:rsidR="002D3589" w:rsidRPr="00F34F24">
        <w:rPr>
          <w:sz w:val="14"/>
          <w:szCs w:val="14"/>
        </w:rPr>
        <w:t>= meets grade level expectations</w:t>
      </w:r>
    </w:p>
    <w:p w14:paraId="3411A514" w14:textId="77777777" w:rsidR="000F59A0" w:rsidRDefault="000F59A0" w:rsidP="000F59A0">
      <w:pPr>
        <w:rPr>
          <w:sz w:val="14"/>
          <w:szCs w:val="14"/>
        </w:rPr>
      </w:pPr>
      <w:r w:rsidRPr="00F34F24">
        <w:rPr>
          <w:b/>
          <w:sz w:val="14"/>
          <w:szCs w:val="14"/>
        </w:rPr>
        <w:t>1</w:t>
      </w:r>
      <w:r w:rsidRPr="00F34F24">
        <w:rPr>
          <w:sz w:val="14"/>
          <w:szCs w:val="14"/>
        </w:rPr>
        <w:t xml:space="preserve">=does not </w:t>
      </w:r>
      <w:r>
        <w:rPr>
          <w:sz w:val="14"/>
          <w:szCs w:val="14"/>
        </w:rPr>
        <w:t>meet grade level expectations</w:t>
      </w:r>
      <w:r>
        <w:rPr>
          <w:sz w:val="14"/>
          <w:szCs w:val="14"/>
        </w:rPr>
        <w:tab/>
      </w:r>
      <w:r w:rsidR="002D3589">
        <w:rPr>
          <w:sz w:val="14"/>
          <w:szCs w:val="14"/>
        </w:rPr>
        <w:tab/>
      </w:r>
      <w:r w:rsidR="002D3589">
        <w:rPr>
          <w:sz w:val="14"/>
          <w:szCs w:val="14"/>
        </w:rPr>
        <w:tab/>
      </w:r>
      <w:r w:rsidR="002D3589">
        <w:rPr>
          <w:sz w:val="14"/>
          <w:szCs w:val="14"/>
        </w:rPr>
        <w:tab/>
      </w:r>
      <w:r w:rsidR="002D3589" w:rsidRPr="00F34F24">
        <w:rPr>
          <w:b/>
          <w:sz w:val="14"/>
          <w:szCs w:val="14"/>
        </w:rPr>
        <w:t>4</w:t>
      </w:r>
      <w:r w:rsidR="002D3589" w:rsidRPr="00F34F24">
        <w:rPr>
          <w:sz w:val="14"/>
          <w:szCs w:val="14"/>
        </w:rPr>
        <w:t>= exceeds grade level expectations</w:t>
      </w:r>
    </w:p>
    <w:p w14:paraId="23F6BAF9" w14:textId="77777777" w:rsidR="000F59A0" w:rsidRPr="002D3589" w:rsidRDefault="000F59A0" w:rsidP="0069387E">
      <w:pPr>
        <w:rPr>
          <w:sz w:val="14"/>
          <w:szCs w:val="14"/>
        </w:rPr>
      </w:pPr>
      <w:r w:rsidRPr="00F34F24">
        <w:rPr>
          <w:b/>
          <w:sz w:val="14"/>
          <w:szCs w:val="14"/>
        </w:rPr>
        <w:t>2</w:t>
      </w:r>
      <w:r w:rsidRPr="00F34F24">
        <w:rPr>
          <w:sz w:val="14"/>
          <w:szCs w:val="14"/>
        </w:rPr>
        <w:t>= approac</w:t>
      </w:r>
      <w:r>
        <w:rPr>
          <w:sz w:val="14"/>
          <w:szCs w:val="14"/>
        </w:rPr>
        <w:t>hing grade level expectations</w:t>
      </w:r>
      <w:r>
        <w:rPr>
          <w:sz w:val="14"/>
          <w:szCs w:val="14"/>
        </w:rPr>
        <w:tab/>
      </w:r>
    </w:p>
    <w:sectPr w:rsidR="000F59A0" w:rsidRPr="002D3589" w:rsidSect="002D3589">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7E"/>
    <w:rsid w:val="000F59A0"/>
    <w:rsid w:val="002D3589"/>
    <w:rsid w:val="0069387E"/>
    <w:rsid w:val="007364E1"/>
    <w:rsid w:val="00C32EC2"/>
    <w:rsid w:val="00E918C9"/>
    <w:rsid w:val="00EF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49D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87E"/>
    <w:pPr>
      <w:ind w:left="720"/>
      <w:contextualSpacing/>
    </w:pPr>
  </w:style>
  <w:style w:type="character" w:styleId="Hyperlink">
    <w:name w:val="Hyperlink"/>
    <w:basedOn w:val="DefaultParagraphFont"/>
    <w:uiPriority w:val="99"/>
    <w:unhideWhenUsed/>
    <w:rsid w:val="0069387E"/>
    <w:rPr>
      <w:color w:val="0000FF" w:themeColor="hyperlink"/>
      <w:u w:val="single"/>
    </w:rPr>
  </w:style>
  <w:style w:type="table" w:styleId="TableGrid">
    <w:name w:val="Table Grid"/>
    <w:basedOn w:val="TableNormal"/>
    <w:uiPriority w:val="59"/>
    <w:rsid w:val="00693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87E"/>
    <w:pPr>
      <w:ind w:left="720"/>
      <w:contextualSpacing/>
    </w:pPr>
  </w:style>
  <w:style w:type="character" w:styleId="Hyperlink">
    <w:name w:val="Hyperlink"/>
    <w:basedOn w:val="DefaultParagraphFont"/>
    <w:uiPriority w:val="99"/>
    <w:unhideWhenUsed/>
    <w:rsid w:val="0069387E"/>
    <w:rPr>
      <w:color w:val="0000FF" w:themeColor="hyperlink"/>
      <w:u w:val="single"/>
    </w:rPr>
  </w:style>
  <w:style w:type="table" w:styleId="TableGrid">
    <w:name w:val="Table Grid"/>
    <w:basedOn w:val="TableNormal"/>
    <w:uiPriority w:val="59"/>
    <w:rsid w:val="00693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ixton.com/" TargetMode="External"/><Relationship Id="rId12" Type="http://schemas.openxmlformats.org/officeDocument/2006/relationships/hyperlink" Target="http://stripgenerator.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nimoto.com/education" TargetMode="External"/><Relationship Id="rId6" Type="http://schemas.openxmlformats.org/officeDocument/2006/relationships/hyperlink" Target="http://photopeach.com/" TargetMode="External"/><Relationship Id="rId7" Type="http://schemas.openxmlformats.org/officeDocument/2006/relationships/hyperlink" Target="http://goanimate.com/videomaker/" TargetMode="External"/><Relationship Id="rId8" Type="http://schemas.openxmlformats.org/officeDocument/2006/relationships/hyperlink" Target="http://www.zooburst.com/" TargetMode="External"/><Relationship Id="rId9" Type="http://schemas.openxmlformats.org/officeDocument/2006/relationships/hyperlink" Target="http://www.abcya.com" TargetMode="External"/><Relationship Id="rId10" Type="http://schemas.openxmlformats.org/officeDocument/2006/relationships/hyperlink" Target="http://www.readwritethink.org/files/resources/interactives/comi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2663</Characters>
  <Application>Microsoft Macintosh Word</Application>
  <DocSecurity>0</DocSecurity>
  <Lines>22</Lines>
  <Paragraphs>6</Paragraphs>
  <ScaleCrop>false</ScaleCrop>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jcv k h hh inuifgh hhfn febch</cp:lastModifiedBy>
  <cp:revision>2</cp:revision>
  <cp:lastPrinted>2014-06-02T16:39:00Z</cp:lastPrinted>
  <dcterms:created xsi:type="dcterms:W3CDTF">2014-06-02T19:39:00Z</dcterms:created>
  <dcterms:modified xsi:type="dcterms:W3CDTF">2014-06-02T19:39:00Z</dcterms:modified>
</cp:coreProperties>
</file>